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61" w:rsidRPr="00232861" w:rsidRDefault="00232861" w:rsidP="00EB3B09">
      <w:pPr>
        <w:pStyle w:val="Default"/>
        <w:spacing w:after="480"/>
        <w:rPr>
          <w:rFonts w:asciiTheme="minorHAnsi" w:hAnsiTheme="minorHAnsi" w:cs="Times New Roman"/>
          <w:b/>
          <w:bCs/>
          <w:color w:val="auto"/>
          <w:kern w:val="24"/>
          <w:szCs w:val="20"/>
        </w:rPr>
      </w:pPr>
      <w:r w:rsidRPr="00232861">
        <w:rPr>
          <w:rFonts w:asciiTheme="minorHAnsi" w:hAnsiTheme="minorHAnsi" w:cs="Times New Roman"/>
          <w:b/>
          <w:bCs/>
          <w:color w:val="auto"/>
          <w:kern w:val="24"/>
          <w:szCs w:val="20"/>
        </w:rPr>
        <w:t xml:space="preserve">Kedves leendő Partnerünk! </w:t>
      </w:r>
    </w:p>
    <w:p w:rsidR="00232861" w:rsidRDefault="00232861" w:rsidP="00EB3B09">
      <w:pPr>
        <w:spacing w:after="360" w:line="276" w:lineRule="auto"/>
        <w:jc w:val="both"/>
        <w:rPr>
          <w:bCs/>
        </w:rPr>
      </w:pPr>
      <w:r w:rsidRPr="00232861">
        <w:rPr>
          <w:bCs/>
        </w:rPr>
        <w:t xml:space="preserve">Engedje meg, hogy néhány mondattal bemutassam a </w:t>
      </w:r>
      <w:r w:rsidRPr="00232861">
        <w:rPr>
          <w:b/>
          <w:bCs/>
          <w:color w:val="3B89AE"/>
        </w:rPr>
        <w:t>Magyar Vasúti Áruszállító Kft</w:t>
      </w:r>
      <w:r w:rsidRPr="00232861">
        <w:rPr>
          <w:bCs/>
        </w:rPr>
        <w:t>.-t.</w:t>
      </w:r>
    </w:p>
    <w:p w:rsidR="00430B99" w:rsidRPr="00B210B3" w:rsidRDefault="00430B99" w:rsidP="001B7B61">
      <w:pPr>
        <w:spacing w:after="120" w:line="276" w:lineRule="auto"/>
        <w:jc w:val="both"/>
        <w:rPr>
          <w:bCs/>
        </w:rPr>
      </w:pPr>
      <w:r>
        <w:rPr>
          <w:bCs/>
        </w:rPr>
        <w:t>Társaságu</w:t>
      </w:r>
      <w:r w:rsidRPr="00DF6FA0">
        <w:rPr>
          <w:bCs/>
        </w:rPr>
        <w:t xml:space="preserve">nk, </w:t>
      </w:r>
      <w:r>
        <w:rPr>
          <w:bCs/>
        </w:rPr>
        <w:t>a MVA Magyar Vasúti Áruszállító Kft. 100 %-</w:t>
      </w:r>
      <w:r w:rsidRPr="00B210B3">
        <w:rPr>
          <w:bCs/>
        </w:rPr>
        <w:t>os m</w:t>
      </w:r>
      <w:r>
        <w:rPr>
          <w:bCs/>
        </w:rPr>
        <w:t>agyar tulajdonban lévő debreceni székhelyű vasúttársaság</w:t>
      </w:r>
      <w:r w:rsidRPr="00B210B3">
        <w:rPr>
          <w:bCs/>
        </w:rPr>
        <w:t xml:space="preserve">, mely </w:t>
      </w:r>
      <w:r>
        <w:rPr>
          <w:bCs/>
        </w:rPr>
        <w:t>2010. évben kezdte meg működését.</w:t>
      </w:r>
    </w:p>
    <w:p w:rsidR="00430B99" w:rsidRDefault="00430B99" w:rsidP="001B7B61">
      <w:pPr>
        <w:spacing w:after="120" w:line="276" w:lineRule="auto"/>
        <w:jc w:val="both"/>
        <w:rPr>
          <w:bCs/>
        </w:rPr>
      </w:pPr>
      <w:r>
        <w:rPr>
          <w:bCs/>
        </w:rPr>
        <w:t>Társaságunk célja, hogy a vasúti fuvarozás terén szerzett tapasztalatait kihasználva jövedelmező vállalkozást működtessenek.</w:t>
      </w:r>
    </w:p>
    <w:p w:rsidR="00430B99" w:rsidRDefault="00430B99" w:rsidP="001B7B61">
      <w:pPr>
        <w:spacing w:after="120" w:line="276" w:lineRule="auto"/>
        <w:jc w:val="both"/>
        <w:rPr>
          <w:bCs/>
        </w:rPr>
      </w:pPr>
      <w:r>
        <w:rPr>
          <w:bCs/>
        </w:rPr>
        <w:t xml:space="preserve">Társaságunk munkavállalói között több szakvizsgával és nagy tapasztalattal rendelkező mozdonyvezetők és tolatásvezetők vannak. </w:t>
      </w:r>
    </w:p>
    <w:p w:rsidR="00430B99" w:rsidRDefault="00430B99" w:rsidP="001B7B61">
      <w:pPr>
        <w:spacing w:after="120" w:line="276" w:lineRule="auto"/>
        <w:jc w:val="both"/>
        <w:rPr>
          <w:bCs/>
        </w:rPr>
      </w:pPr>
      <w:r>
        <w:rPr>
          <w:bCs/>
        </w:rPr>
        <w:t xml:space="preserve">Határforgalmi szerződéseink lehetővé tették, hogy Európa szinte minden országába eljutnak vonataink. Kapcsolatban állunk több nemzetközi tengeri kikötővel (Koper, Rijeka, Constanca és a nagyobb konténer terminálokkal (Bécs - WienCont, Dunaszerdahely - Metrans, Budapest - Soroksár és BILK, Debrecen - XANGA) </w:t>
      </w:r>
    </w:p>
    <w:p w:rsidR="00430B99" w:rsidRDefault="00430B99" w:rsidP="001B7B61">
      <w:pPr>
        <w:spacing w:after="120" w:line="276" w:lineRule="auto"/>
        <w:jc w:val="both"/>
        <w:rPr>
          <w:bCs/>
        </w:rPr>
      </w:pPr>
      <w:r>
        <w:rPr>
          <w:bCs/>
        </w:rPr>
        <w:t>Együttműködési szerződéseink vannak, illetve kapcsolatban vagyunk több európai ország állami és magánvasút társaságával (Németország - RheinCargo, Lengyelország - Lokofrac</w:t>
      </w:r>
      <w:r w:rsidR="00FF007F">
        <w:rPr>
          <w:bCs/>
        </w:rPr>
        <w:t>h</w:t>
      </w:r>
      <w:r>
        <w:rPr>
          <w:bCs/>
        </w:rPr>
        <w:t xml:space="preserve">t, Csehország - BF Logistics, Szlovákia - Slovak Cargo, Petrolsped, CRW, Románia - Ferest Logistics, Szerbia - Szerb Vasútak, Horvátország - HZ Cargo, Szlovénia - SZ Cargo, Ausztria </w:t>
      </w:r>
      <w:r w:rsidR="00232861">
        <w:rPr>
          <w:bCs/>
        </w:rPr>
        <w:t>–</w:t>
      </w:r>
      <w:r>
        <w:rPr>
          <w:bCs/>
        </w:rPr>
        <w:t xml:space="preserve"> WLB</w:t>
      </w:r>
      <w:r w:rsidR="00232861">
        <w:rPr>
          <w:bCs/>
        </w:rPr>
        <w:t>)</w:t>
      </w:r>
    </w:p>
    <w:p w:rsidR="00430B99" w:rsidRDefault="00430B99" w:rsidP="001B7B61">
      <w:pPr>
        <w:spacing w:after="120" w:line="276" w:lineRule="auto"/>
        <w:jc w:val="both"/>
        <w:rPr>
          <w:b/>
          <w:bCs/>
        </w:rPr>
      </w:pPr>
      <w:r w:rsidRPr="001D6DB2">
        <w:rPr>
          <w:b/>
          <w:bCs/>
        </w:rPr>
        <w:t>Tevékenységeink</w:t>
      </w:r>
      <w:r>
        <w:rPr>
          <w:b/>
          <w:bCs/>
        </w:rPr>
        <w:t>:</w:t>
      </w:r>
    </w:p>
    <w:p w:rsidR="00430B99" w:rsidRDefault="00430B99" w:rsidP="001B7B61">
      <w:pPr>
        <w:pStyle w:val="Listaszerbekezds"/>
        <w:numPr>
          <w:ilvl w:val="0"/>
          <w:numId w:val="25"/>
        </w:numPr>
        <w:spacing w:after="0" w:line="276" w:lineRule="auto"/>
      </w:pPr>
      <w:r>
        <w:t xml:space="preserve">vasúti árufuvarozás belföldi, kiviteli és tranzitforgalomban (gabona és ásványolaj termékek, konténervonatok stb.) </w:t>
      </w:r>
    </w:p>
    <w:p w:rsidR="00430B99" w:rsidRPr="008A435F" w:rsidRDefault="00430B99" w:rsidP="001B7B61">
      <w:pPr>
        <w:pStyle w:val="Listaszerbekezds"/>
        <w:numPr>
          <w:ilvl w:val="0"/>
          <w:numId w:val="25"/>
        </w:numPr>
        <w:spacing w:after="0" w:line="276" w:lineRule="auto"/>
      </w:pPr>
      <w:r w:rsidRPr="008A435F">
        <w:rPr>
          <w:bCs/>
        </w:rPr>
        <w:t>vasúti és közúti építésekhez szükséges anyagok – jellemzően: kő, kavics, kohósalak, mészkőmurva, betonalj stb</w:t>
      </w:r>
      <w:bookmarkStart w:id="0" w:name="_GoBack"/>
      <w:bookmarkEnd w:id="0"/>
      <w:r w:rsidRPr="008A435F">
        <w:rPr>
          <w:bCs/>
        </w:rPr>
        <w:t>. szállítása,</w:t>
      </w:r>
    </w:p>
    <w:p w:rsidR="00430B99" w:rsidRDefault="00430B99" w:rsidP="001B7B61">
      <w:pPr>
        <w:pStyle w:val="Listaszerbekezds"/>
        <w:numPr>
          <w:ilvl w:val="0"/>
          <w:numId w:val="25"/>
        </w:numPr>
        <w:spacing w:after="0" w:line="276" w:lineRule="auto"/>
      </w:pPr>
      <w:r>
        <w:t>vasúti pályaépítés kiszolgálása</w:t>
      </w:r>
    </w:p>
    <w:p w:rsidR="00430B99" w:rsidRDefault="00430B99" w:rsidP="001B7B61">
      <w:pPr>
        <w:pStyle w:val="Listaszerbekezds"/>
        <w:numPr>
          <w:ilvl w:val="0"/>
          <w:numId w:val="25"/>
        </w:numPr>
        <w:spacing w:after="0" w:line="276" w:lineRule="auto"/>
      </w:pPr>
      <w:r>
        <w:t xml:space="preserve">komplex vasúti szolgáltatások a berakodástól a kirakodásig </w:t>
      </w:r>
    </w:p>
    <w:p w:rsidR="00430B99" w:rsidRDefault="00430B99" w:rsidP="001B7B61">
      <w:pPr>
        <w:pStyle w:val="Listaszerbekezds"/>
        <w:numPr>
          <w:ilvl w:val="0"/>
          <w:numId w:val="25"/>
        </w:numPr>
        <w:spacing w:after="120" w:line="276" w:lineRule="auto"/>
        <w:ind w:left="714" w:hanging="357"/>
      </w:pPr>
      <w:r>
        <w:t>ipartelepek, logisztikai központok kiszolgálása</w:t>
      </w:r>
    </w:p>
    <w:p w:rsidR="00430B99" w:rsidRDefault="00430B99" w:rsidP="001B7B61">
      <w:pPr>
        <w:spacing w:after="120" w:line="276" w:lineRule="auto"/>
        <w:rPr>
          <w:b/>
        </w:rPr>
      </w:pPr>
      <w:r>
        <w:rPr>
          <w:b/>
        </w:rPr>
        <w:t>E</w:t>
      </w:r>
      <w:r w:rsidRPr="008608ED">
        <w:rPr>
          <w:b/>
        </w:rPr>
        <w:t>szközeink:</w:t>
      </w:r>
    </w:p>
    <w:p w:rsidR="00430B99" w:rsidRDefault="00430B99" w:rsidP="001B7B61">
      <w:pPr>
        <w:pStyle w:val="Listaszerbekezds"/>
        <w:numPr>
          <w:ilvl w:val="0"/>
          <w:numId w:val="24"/>
        </w:numPr>
        <w:spacing w:after="0" w:line="276" w:lineRule="auto"/>
      </w:pPr>
      <w:r w:rsidRPr="008608ED">
        <w:t>242 sorozatú villanymozdony</w:t>
      </w:r>
    </w:p>
    <w:p w:rsidR="00430B99" w:rsidRDefault="00430B99" w:rsidP="001B7B61">
      <w:pPr>
        <w:pStyle w:val="Listaszerbekezds"/>
        <w:numPr>
          <w:ilvl w:val="0"/>
          <w:numId w:val="24"/>
        </w:numPr>
        <w:spacing w:after="0" w:line="276" w:lineRule="auto"/>
      </w:pPr>
      <w:r>
        <w:t xml:space="preserve">742 sorozatú </w:t>
      </w:r>
      <w:r w:rsidR="00FC47AD">
        <w:t>dízel</w:t>
      </w:r>
      <w:r>
        <w:t xml:space="preserve"> mozdony</w:t>
      </w:r>
    </w:p>
    <w:p w:rsidR="00430B99" w:rsidRDefault="00430B99" w:rsidP="001B7B61">
      <w:pPr>
        <w:spacing w:after="120" w:line="276" w:lineRule="auto"/>
      </w:pPr>
      <w:r>
        <w:t xml:space="preserve">A saját tulajdonú vasúti járműveink mellett több </w:t>
      </w:r>
      <w:r w:rsidR="00FC47AD">
        <w:t>dízel</w:t>
      </w:r>
      <w:r>
        <w:t>- és villanymozdony és vasúti vontatott jármű (vagonok) állnak rendelkezésünkre.</w:t>
      </w:r>
    </w:p>
    <w:p w:rsidR="00430B99" w:rsidRPr="00284055" w:rsidRDefault="00430B99" w:rsidP="001B7B61">
      <w:pPr>
        <w:spacing w:after="120" w:line="276" w:lineRule="auto"/>
        <w:jc w:val="both"/>
        <w:rPr>
          <w:bCs/>
        </w:rPr>
      </w:pPr>
      <w:r w:rsidRPr="00DF6FA0">
        <w:rPr>
          <w:b/>
          <w:bCs/>
        </w:rPr>
        <w:t>Főbb partnereink:</w:t>
      </w:r>
    </w:p>
    <w:p w:rsidR="00430B99" w:rsidRPr="008A435F" w:rsidRDefault="00430B99" w:rsidP="001B7B61">
      <w:pPr>
        <w:pStyle w:val="Listaszerbekezds"/>
        <w:numPr>
          <w:ilvl w:val="0"/>
          <w:numId w:val="26"/>
        </w:numPr>
        <w:spacing w:after="0" w:line="276" w:lineRule="auto"/>
        <w:jc w:val="both"/>
        <w:rPr>
          <w:bCs/>
        </w:rPr>
      </w:pPr>
      <w:r w:rsidRPr="008A435F">
        <w:rPr>
          <w:bCs/>
        </w:rPr>
        <w:t xml:space="preserve">Swietelsky Vasúttechnika </w:t>
      </w:r>
    </w:p>
    <w:p w:rsidR="00430B99" w:rsidRPr="008A435F" w:rsidRDefault="00430B99" w:rsidP="001B7B61">
      <w:pPr>
        <w:pStyle w:val="Listaszerbekezds"/>
        <w:numPr>
          <w:ilvl w:val="0"/>
          <w:numId w:val="26"/>
        </w:numPr>
        <w:spacing w:after="0" w:line="276" w:lineRule="auto"/>
        <w:jc w:val="both"/>
        <w:rPr>
          <w:bCs/>
        </w:rPr>
      </w:pPr>
      <w:r w:rsidRPr="008A435F">
        <w:rPr>
          <w:bCs/>
        </w:rPr>
        <w:t>Strabag</w:t>
      </w:r>
    </w:p>
    <w:p w:rsidR="00430B99" w:rsidRPr="008A435F" w:rsidRDefault="00430B99" w:rsidP="001B7B61">
      <w:pPr>
        <w:pStyle w:val="Listaszerbekezds"/>
        <w:numPr>
          <w:ilvl w:val="0"/>
          <w:numId w:val="26"/>
        </w:numPr>
        <w:spacing w:after="0" w:line="276" w:lineRule="auto"/>
        <w:jc w:val="both"/>
        <w:rPr>
          <w:bCs/>
        </w:rPr>
      </w:pPr>
      <w:r w:rsidRPr="008A435F">
        <w:rPr>
          <w:bCs/>
        </w:rPr>
        <w:t>DB Schenker</w:t>
      </w:r>
    </w:p>
    <w:p w:rsidR="00430B99" w:rsidRPr="008A435F" w:rsidRDefault="00430B99" w:rsidP="001B7B61">
      <w:pPr>
        <w:pStyle w:val="Listaszerbekezds"/>
        <w:numPr>
          <w:ilvl w:val="0"/>
          <w:numId w:val="26"/>
        </w:numPr>
        <w:spacing w:after="0" w:line="276" w:lineRule="auto"/>
        <w:jc w:val="both"/>
        <w:rPr>
          <w:bCs/>
        </w:rPr>
      </w:pPr>
      <w:r w:rsidRPr="008A435F">
        <w:rPr>
          <w:bCs/>
        </w:rPr>
        <w:t>Central Railways</w:t>
      </w:r>
    </w:p>
    <w:p w:rsidR="00430B99" w:rsidRPr="008A435F" w:rsidRDefault="00430B99" w:rsidP="001B7B61">
      <w:pPr>
        <w:pStyle w:val="Listaszerbekezds"/>
        <w:numPr>
          <w:ilvl w:val="0"/>
          <w:numId w:val="26"/>
        </w:numPr>
        <w:spacing w:after="0" w:line="276" w:lineRule="auto"/>
        <w:jc w:val="both"/>
        <w:rPr>
          <w:bCs/>
        </w:rPr>
      </w:pPr>
      <w:r w:rsidRPr="008A435F">
        <w:rPr>
          <w:bCs/>
        </w:rPr>
        <w:t>Petrolsped</w:t>
      </w:r>
    </w:p>
    <w:p w:rsidR="00430B99" w:rsidRPr="008A435F" w:rsidRDefault="00430B99" w:rsidP="001B7B61">
      <w:pPr>
        <w:pStyle w:val="Listaszerbekezds"/>
        <w:numPr>
          <w:ilvl w:val="0"/>
          <w:numId w:val="26"/>
        </w:numPr>
        <w:spacing w:after="0" w:line="276" w:lineRule="auto"/>
        <w:jc w:val="both"/>
        <w:rPr>
          <w:bCs/>
        </w:rPr>
      </w:pPr>
      <w:r w:rsidRPr="008A435F">
        <w:rPr>
          <w:bCs/>
        </w:rPr>
        <w:t>Ansett Logistics</w:t>
      </w:r>
    </w:p>
    <w:p w:rsidR="00430B99" w:rsidRPr="008A435F" w:rsidRDefault="00430B99" w:rsidP="001B7B61">
      <w:pPr>
        <w:pStyle w:val="Listaszerbekezds"/>
        <w:numPr>
          <w:ilvl w:val="0"/>
          <w:numId w:val="26"/>
        </w:numPr>
        <w:spacing w:after="0" w:line="276" w:lineRule="auto"/>
        <w:jc w:val="both"/>
        <w:rPr>
          <w:bCs/>
        </w:rPr>
      </w:pPr>
      <w:r w:rsidRPr="008A435F">
        <w:rPr>
          <w:bCs/>
        </w:rPr>
        <w:t>AWT Rail</w:t>
      </w:r>
    </w:p>
    <w:p w:rsidR="00430B99" w:rsidRPr="008A435F" w:rsidRDefault="00430B99" w:rsidP="001B7B61">
      <w:pPr>
        <w:pStyle w:val="Listaszerbekezds"/>
        <w:numPr>
          <w:ilvl w:val="0"/>
          <w:numId w:val="26"/>
        </w:numPr>
        <w:spacing w:after="0" w:line="276" w:lineRule="auto"/>
        <w:jc w:val="both"/>
        <w:rPr>
          <w:bCs/>
        </w:rPr>
      </w:pPr>
      <w:r w:rsidRPr="008A435F">
        <w:rPr>
          <w:bCs/>
        </w:rPr>
        <w:t>Lokofracht</w:t>
      </w:r>
    </w:p>
    <w:sectPr w:rsidR="00430B99" w:rsidRPr="008A435F" w:rsidSect="001B7B61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397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18A" w:rsidRDefault="00A2518A">
      <w:pPr>
        <w:spacing w:after="0" w:line="240" w:lineRule="auto"/>
      </w:pPr>
      <w:r>
        <w:separator/>
      </w:r>
    </w:p>
  </w:endnote>
  <w:endnote w:type="continuationSeparator" w:id="0">
    <w:p w:rsidR="00A2518A" w:rsidRDefault="00A25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63" w:rsidRDefault="00BD5E63"/>
  <w:p w:rsidR="00BD5E63" w:rsidRDefault="004332D8">
    <w:pPr>
      <w:pStyle w:val="llbpros"/>
    </w:pPr>
    <w:r>
      <w:t xml:space="preserve">Oldal </w:t>
    </w:r>
    <w:r w:rsidR="002D42C8" w:rsidRPr="002D42C8">
      <w:fldChar w:fldCharType="begin"/>
    </w:r>
    <w:r>
      <w:instrText>PAGE   \* MERGEFORMAT</w:instrText>
    </w:r>
    <w:r w:rsidR="002D42C8" w:rsidRPr="002D42C8">
      <w:fldChar w:fldCharType="separate"/>
    </w:r>
    <w:r w:rsidR="00FE1567" w:rsidRPr="00FE1567">
      <w:rPr>
        <w:noProof/>
        <w:sz w:val="24"/>
        <w:szCs w:val="24"/>
      </w:rPr>
      <w:t>2</w:t>
    </w:r>
    <w:r w:rsidR="002D42C8">
      <w:rPr>
        <w:noProof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63" w:rsidRDefault="00BD5E63"/>
  <w:p w:rsidR="00BD5E63" w:rsidRDefault="00BD5E63">
    <w:pPr>
      <w:pStyle w:val="llbpratlan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8" w:space="0" w:color="FFFFFF" w:themeColor="light1"/>
        <w:left w:val="single" w:sz="48" w:space="0" w:color="FFFFFF" w:themeColor="light1"/>
        <w:bottom w:val="single" w:sz="48" w:space="0" w:color="FFFFFF" w:themeColor="light1"/>
        <w:right w:val="single" w:sz="48" w:space="0" w:color="FFFFFF" w:themeColor="light1"/>
        <w:insideH w:val="single" w:sz="48" w:space="0" w:color="FFFFFF" w:themeColor="light1"/>
        <w:insideV w:val="single" w:sz="48" w:space="0" w:color="FFFFFF" w:themeColor="light1"/>
      </w:tblBorders>
      <w:tblCellMar>
        <w:left w:w="115" w:type="dxa"/>
        <w:right w:w="115" w:type="dxa"/>
      </w:tblCellMar>
      <w:tblLook w:val="01E0"/>
    </w:tblPr>
    <w:tblGrid>
      <w:gridCol w:w="2990"/>
      <w:gridCol w:w="7320"/>
    </w:tblGrid>
    <w:tr w:rsidR="0094355A" w:rsidTr="00E75AF8">
      <w:trPr>
        <w:trHeight w:val="561"/>
      </w:trPr>
      <w:tc>
        <w:tcPr>
          <w:tcW w:w="1450" w:type="pct"/>
          <w:tcBorders>
            <w:top w:val="nil"/>
            <w:left w:val="nil"/>
            <w:bottom w:val="nil"/>
          </w:tcBorders>
          <w:shd w:val="clear" w:color="auto" w:fill="009DD9" w:themeFill="accent2"/>
          <w:vAlign w:val="center"/>
        </w:tcPr>
        <w:p w:rsidR="0094355A" w:rsidRDefault="0094355A" w:rsidP="0094355A">
          <w:pPr>
            <w:pStyle w:val="Nincstrkz"/>
            <w:jc w:val="center"/>
            <w:rPr>
              <w:color w:val="FFFFFF" w:themeColor="background1"/>
              <w:sz w:val="32"/>
              <w:szCs w:val="32"/>
            </w:rPr>
          </w:pPr>
        </w:p>
      </w:tc>
      <w:tc>
        <w:tcPr>
          <w:tcW w:w="3550" w:type="pct"/>
          <w:tcBorders>
            <w:top w:val="nil"/>
            <w:bottom w:val="nil"/>
            <w:right w:val="nil"/>
          </w:tcBorders>
          <w:shd w:val="clear" w:color="auto" w:fill="0F6FC6" w:themeFill="accent1"/>
          <w:tcMar>
            <w:left w:w="216" w:type="dxa"/>
          </w:tcMar>
          <w:vAlign w:val="center"/>
        </w:tcPr>
        <w:p w:rsidR="0094355A" w:rsidRDefault="0094355A" w:rsidP="0094355A">
          <w:pPr>
            <w:pStyle w:val="Nincstrkz"/>
            <w:rPr>
              <w:color w:val="FFFFFF" w:themeColor="background1"/>
              <w:sz w:val="40"/>
              <w:szCs w:val="40"/>
            </w:rPr>
          </w:pPr>
        </w:p>
      </w:tc>
    </w:tr>
  </w:tbl>
  <w:p w:rsidR="0094355A" w:rsidRDefault="0094355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18A" w:rsidRDefault="00A2518A">
      <w:pPr>
        <w:spacing w:after="0" w:line="240" w:lineRule="auto"/>
      </w:pPr>
      <w:r>
        <w:separator/>
      </w:r>
    </w:p>
  </w:footnote>
  <w:footnote w:type="continuationSeparator" w:id="0">
    <w:p w:rsidR="00A2518A" w:rsidRDefault="00A25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63" w:rsidRDefault="002D42C8">
    <w:pPr>
      <w:pStyle w:val="lfejpros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46126" o:spid="_x0000_s2053" type="#_x0000_t75" style="position:absolute;margin-left:0;margin-top:0;width:503.5pt;height:235.2pt;z-index:-251657216;mso-position-horizontal:center;mso-position-horizontal-relative:margin;mso-position-vertical:center;mso-position-vertical-relative:margin" o:allowincell="f">
          <v:imagedata r:id="rId1" o:title="mva_szines_logo_szines_betu" gain="19661f" blacklevel="22938f"/>
          <w10:wrap anchorx="margin" anchory="margin"/>
        </v:shape>
      </w:pict>
    </w:r>
    <w:sdt>
      <w:sdtPr>
        <w:alias w:val="Cím"/>
        <w:id w:val="54089093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825EF0">
          <w:t>MVÁ KFT</w:t>
        </w:r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5A" w:rsidRPr="0094355A" w:rsidRDefault="002D42C8" w:rsidP="0094355A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46125" o:spid="_x0000_s2052" type="#_x0000_t75" style="position:absolute;margin-left:0;margin-top:0;width:503.5pt;height:235.2pt;z-index:-251658240;mso-position-horizontal:center;mso-position-horizontal-relative:margin;mso-position-vertical:center;mso-position-vertical-relative:margin" o:allowincell="f">
          <v:imagedata r:id="rId1" o:title="mva_szines_logo_szines_betu" gain="19661f" blacklevel="22938f"/>
          <w10:wrap anchorx="margin" anchory="margin"/>
        </v:shape>
      </w:pict>
    </w:r>
    <w:r w:rsidR="001B7B61">
      <w:ptab w:relativeTo="margin" w:alignment="right" w:leader="none"/>
    </w:r>
    <w:r w:rsidR="0094355A">
      <w:rPr>
        <w:noProof/>
      </w:rPr>
      <w:drawing>
        <wp:inline distT="0" distB="0" distL="0" distR="0">
          <wp:extent cx="1495425" cy="695698"/>
          <wp:effectExtent l="76200" t="0" r="0" b="85725"/>
          <wp:docPr id="2" name="Kép 2" descr="mva_szines_logo_szines_be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mva_szines_logo_szines_bet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253" cy="69608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107763" dir="81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Felsorol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Felsorol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Felsorol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Felsorol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B17A9B"/>
    <w:multiLevelType w:val="multilevel"/>
    <w:tmpl w:val="0409001D"/>
    <w:styleLink w:val="Medinstluslista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9DD9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B7F49C8A"/>
    <w:lvl w:ilvl="0" w:tplc="557000B0">
      <w:start w:val="1"/>
      <w:numFmt w:val="bullet"/>
      <w:pStyle w:val="Felsorol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D78637B"/>
    <w:multiLevelType w:val="hybridMultilevel"/>
    <w:tmpl w:val="8532517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97716"/>
    <w:multiLevelType w:val="hybridMultilevel"/>
    <w:tmpl w:val="CEEE11A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8207F8"/>
    <w:multiLevelType w:val="hybridMultilevel"/>
    <w:tmpl w:val="E392D27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5"/>
  </w:num>
  <w:num w:numId="18">
    <w:abstractNumId w:val="6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5"/>
  </w:num>
  <w:num w:numId="24">
    <w:abstractNumId w:val="9"/>
  </w:num>
  <w:num w:numId="25">
    <w:abstractNumId w:val="7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attachedTemplate r:id="rId1"/>
  <w:defaultTabStop w:val="720"/>
  <w:hyphenationZone w:val="425"/>
  <w:evenAndOddHeaders/>
  <w:drawingGridHorizontalSpacing w:val="115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1DE5"/>
    <w:rsid w:val="00091DE5"/>
    <w:rsid w:val="001B7B61"/>
    <w:rsid w:val="00232861"/>
    <w:rsid w:val="002D42C8"/>
    <w:rsid w:val="003A7D49"/>
    <w:rsid w:val="00430B99"/>
    <w:rsid w:val="004332D8"/>
    <w:rsid w:val="005F4E49"/>
    <w:rsid w:val="00746A54"/>
    <w:rsid w:val="00814641"/>
    <w:rsid w:val="00825EF0"/>
    <w:rsid w:val="008A09F9"/>
    <w:rsid w:val="0094355A"/>
    <w:rsid w:val="0096772B"/>
    <w:rsid w:val="00974AAA"/>
    <w:rsid w:val="00A010F0"/>
    <w:rsid w:val="00A2518A"/>
    <w:rsid w:val="00BD5E63"/>
    <w:rsid w:val="00C63B83"/>
    <w:rsid w:val="00D8003C"/>
    <w:rsid w:val="00DA266F"/>
    <w:rsid w:val="00E75AF8"/>
    <w:rsid w:val="00EB3B09"/>
    <w:rsid w:val="00FC47AD"/>
    <w:rsid w:val="00FE1567"/>
    <w:rsid w:val="00FF0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kern w:val="24"/>
        <w:sz w:val="23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42C8"/>
    <w:pPr>
      <w:spacing w:after="180" w:line="264" w:lineRule="auto"/>
    </w:pPr>
  </w:style>
  <w:style w:type="paragraph" w:styleId="Cmsor1">
    <w:name w:val="heading 1"/>
    <w:basedOn w:val="Norml"/>
    <w:next w:val="Norml"/>
    <w:link w:val="Cmsor1Char"/>
    <w:uiPriority w:val="9"/>
    <w:unhideWhenUsed/>
    <w:qFormat/>
    <w:rsid w:val="002D42C8"/>
    <w:pPr>
      <w:spacing w:before="300" w:after="80" w:line="240" w:lineRule="auto"/>
      <w:outlineLvl w:val="0"/>
    </w:pPr>
    <w:rPr>
      <w:rFonts w:asciiTheme="majorHAnsi" w:hAnsiTheme="majorHAnsi"/>
      <w:caps/>
      <w:color w:val="17406D" w:themeColor="text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D42C8"/>
    <w:pPr>
      <w:spacing w:before="240" w:after="80"/>
      <w:outlineLvl w:val="1"/>
    </w:pPr>
    <w:rPr>
      <w:b/>
      <w:color w:val="0F6FC6" w:themeColor="accent1"/>
      <w:spacing w:val="20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D42C8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D42C8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D42C8"/>
    <w:pPr>
      <w:spacing w:before="200" w:after="0"/>
      <w:outlineLvl w:val="4"/>
    </w:pPr>
    <w:rPr>
      <w:b/>
      <w:color w:val="17406D" w:themeColor="text2"/>
      <w:spacing w:val="10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D42C8"/>
    <w:pPr>
      <w:spacing w:after="0"/>
      <w:outlineLvl w:val="5"/>
    </w:pPr>
    <w:rPr>
      <w:b/>
      <w:color w:val="009DD9" w:themeColor="accent2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D42C8"/>
    <w:pPr>
      <w:spacing w:after="0"/>
      <w:outlineLvl w:val="6"/>
    </w:pPr>
    <w:rPr>
      <w:smallCaps/>
      <w:color w:val="000000" w:themeColor="text1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D42C8"/>
    <w:pPr>
      <w:spacing w:after="0"/>
      <w:outlineLvl w:val="7"/>
    </w:pPr>
    <w:rPr>
      <w:b/>
      <w:i/>
      <w:color w:val="0F6FC6" w:themeColor="accent1"/>
      <w:spacing w:val="10"/>
      <w:sz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D42C8"/>
    <w:pPr>
      <w:spacing w:after="0"/>
      <w:outlineLvl w:val="8"/>
    </w:pPr>
    <w:rPr>
      <w:b/>
      <w:caps/>
      <w:color w:val="0BD0D9" w:themeColor="accent3"/>
      <w:spacing w:val="4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D42C8"/>
    <w:rPr>
      <w:rFonts w:asciiTheme="majorHAnsi" w:hAnsiTheme="majorHAnsi" w:cs="Times New Roman"/>
      <w:caps/>
      <w:color w:val="17406D" w:themeColor="text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D42C8"/>
    <w:rPr>
      <w:rFonts w:cs="Times New Roman"/>
      <w:b/>
      <w:color w:val="0F6FC6" w:themeColor="accent1"/>
      <w:spacing w:val="20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2D42C8"/>
    <w:rPr>
      <w:rFonts w:cs="Times New Roman"/>
      <w:b/>
      <w:color w:val="000000" w:themeColor="text1"/>
      <w:spacing w:val="10"/>
      <w:sz w:val="23"/>
      <w:szCs w:val="24"/>
    </w:rPr>
  </w:style>
  <w:style w:type="paragraph" w:styleId="llb">
    <w:name w:val="footer"/>
    <w:basedOn w:val="Norml"/>
    <w:link w:val="llbChar"/>
    <w:uiPriority w:val="99"/>
    <w:unhideWhenUsed/>
    <w:rsid w:val="002D42C8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2D42C8"/>
    <w:rPr>
      <w:rFonts w:cs="Times New Roman"/>
      <w:sz w:val="23"/>
      <w:szCs w:val="20"/>
    </w:rPr>
  </w:style>
  <w:style w:type="paragraph" w:styleId="lfej">
    <w:name w:val="header"/>
    <w:basedOn w:val="Norml"/>
    <w:link w:val="lfejChar"/>
    <w:uiPriority w:val="99"/>
    <w:unhideWhenUsed/>
    <w:rsid w:val="002D42C8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2D42C8"/>
    <w:rPr>
      <w:rFonts w:cs="Times New Roman"/>
      <w:sz w:val="23"/>
      <w:szCs w:val="20"/>
    </w:rPr>
  </w:style>
  <w:style w:type="paragraph" w:styleId="Kiemeltidzet">
    <w:name w:val="Intense Quote"/>
    <w:basedOn w:val="Norml"/>
    <w:link w:val="KiemeltidzetChar"/>
    <w:uiPriority w:val="30"/>
    <w:qFormat/>
    <w:rsid w:val="002D42C8"/>
    <w:pPr>
      <w:pBdr>
        <w:top w:val="double" w:sz="12" w:space="10" w:color="009DD9" w:themeColor="accent2"/>
        <w:left w:val="double" w:sz="12" w:space="10" w:color="009DD9" w:themeColor="accent2"/>
        <w:bottom w:val="double" w:sz="12" w:space="10" w:color="009DD9" w:themeColor="accent2"/>
        <w:right w:val="double" w:sz="12" w:space="10" w:color="009DD9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9DD9" w:themeColor="accent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D42C8"/>
    <w:rPr>
      <w:rFonts w:cs="Times New Roman"/>
      <w:b/>
      <w:color w:val="009DD9" w:themeColor="accent2"/>
      <w:sz w:val="23"/>
      <w:szCs w:val="20"/>
      <w:shd w:val="clear" w:color="auto" w:fill="FFFFFF" w:themeFill="background1"/>
    </w:rPr>
  </w:style>
  <w:style w:type="paragraph" w:styleId="Alcm">
    <w:name w:val="Subtitle"/>
    <w:basedOn w:val="Norml"/>
    <w:link w:val="AlcmChar"/>
    <w:uiPriority w:val="11"/>
    <w:qFormat/>
    <w:rsid w:val="002D42C8"/>
    <w:pPr>
      <w:spacing w:after="720" w:line="240" w:lineRule="auto"/>
    </w:pPr>
    <w:rPr>
      <w:rFonts w:asciiTheme="majorHAnsi" w:hAnsiTheme="majorHAnsi"/>
      <w:b/>
      <w:caps/>
      <w:color w:val="009DD9" w:themeColor="accent2"/>
      <w:spacing w:val="50"/>
      <w:sz w:val="24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2D42C8"/>
    <w:rPr>
      <w:rFonts w:asciiTheme="majorHAnsi" w:hAnsiTheme="majorHAnsi" w:cs="Times New Roman"/>
      <w:b/>
      <w:caps/>
      <w:color w:val="009DD9" w:themeColor="accent2"/>
      <w:spacing w:val="50"/>
      <w:sz w:val="24"/>
    </w:rPr>
  </w:style>
  <w:style w:type="paragraph" w:styleId="Cm">
    <w:name w:val="Title"/>
    <w:basedOn w:val="Norml"/>
    <w:link w:val="CmChar"/>
    <w:uiPriority w:val="10"/>
    <w:qFormat/>
    <w:rsid w:val="002D42C8"/>
    <w:pPr>
      <w:spacing w:after="0" w:line="240" w:lineRule="auto"/>
    </w:pPr>
    <w:rPr>
      <w:color w:val="17406D" w:themeColor="text2"/>
      <w:sz w:val="72"/>
      <w:szCs w:val="48"/>
    </w:rPr>
  </w:style>
  <w:style w:type="character" w:customStyle="1" w:styleId="CmChar">
    <w:name w:val="Cím Char"/>
    <w:basedOn w:val="Bekezdsalapbettpusa"/>
    <w:link w:val="Cm"/>
    <w:uiPriority w:val="10"/>
    <w:rsid w:val="002D42C8"/>
    <w:rPr>
      <w:rFonts w:cs="Times New Roman"/>
      <w:color w:val="17406D" w:themeColor="text2"/>
      <w:sz w:val="72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42C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42C8"/>
    <w:rPr>
      <w:rFonts w:ascii="Tahoma" w:hAnsi="Tahoma" w:cs="Tahoma"/>
      <w:sz w:val="16"/>
      <w:szCs w:val="16"/>
    </w:rPr>
  </w:style>
  <w:style w:type="character" w:styleId="Knyvcme">
    <w:name w:val="Book Title"/>
    <w:basedOn w:val="Bekezdsalapbettpusa"/>
    <w:uiPriority w:val="33"/>
    <w:qFormat/>
    <w:rsid w:val="002D42C8"/>
    <w:rPr>
      <w:rFonts w:asciiTheme="minorHAnsi" w:hAnsiTheme="minorHAnsi" w:cs="Times New Roman"/>
      <w:i/>
      <w:color w:val="17406D" w:themeColor="text2"/>
      <w:sz w:val="23"/>
      <w:szCs w:val="20"/>
    </w:rPr>
  </w:style>
  <w:style w:type="paragraph" w:styleId="Kpalrs">
    <w:name w:val="caption"/>
    <w:basedOn w:val="Norml"/>
    <w:next w:val="Norml"/>
    <w:uiPriority w:val="35"/>
    <w:unhideWhenUsed/>
    <w:rsid w:val="002D42C8"/>
    <w:rPr>
      <w:b/>
      <w:bCs/>
      <w:caps/>
      <w:sz w:val="16"/>
      <w:szCs w:val="18"/>
    </w:rPr>
  </w:style>
  <w:style w:type="character" w:styleId="Kiemels">
    <w:name w:val="Emphasis"/>
    <w:uiPriority w:val="20"/>
    <w:qFormat/>
    <w:rsid w:val="002D42C8"/>
    <w:rPr>
      <w:rFonts w:asciiTheme="minorHAnsi" w:hAnsiTheme="minorHAnsi"/>
      <w:b/>
      <w:i/>
      <w:color w:val="17406D" w:themeColor="text2"/>
      <w:spacing w:val="10"/>
      <w:sz w:val="23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D42C8"/>
    <w:rPr>
      <w:rFonts w:cs="Times New Roman"/>
      <w:caps/>
      <w:spacing w:val="1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D42C8"/>
    <w:rPr>
      <w:rFonts w:cs="Times New Roman"/>
      <w:b/>
      <w:color w:val="17406D" w:themeColor="text2"/>
      <w:spacing w:val="10"/>
      <w:sz w:val="23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D42C8"/>
    <w:rPr>
      <w:rFonts w:cs="Times New Roman"/>
      <w:b/>
      <w:color w:val="009DD9" w:themeColor="accent2"/>
      <w:spacing w:val="10"/>
      <w:sz w:val="23"/>
      <w:szCs w:val="2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D42C8"/>
    <w:rPr>
      <w:rFonts w:cs="Times New Roman"/>
      <w:smallCaps/>
      <w:color w:val="000000" w:themeColor="text1"/>
      <w:spacing w:val="10"/>
      <w:sz w:val="23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D42C8"/>
    <w:rPr>
      <w:rFonts w:cs="Times New Roman"/>
      <w:b/>
      <w:i/>
      <w:color w:val="0F6FC6" w:themeColor="accent1"/>
      <w:spacing w:val="10"/>
      <w:sz w:val="24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D42C8"/>
    <w:rPr>
      <w:rFonts w:cs="Times New Roman"/>
      <w:b/>
      <w:caps/>
      <w:color w:val="0BD0D9" w:themeColor="accent3"/>
      <w:spacing w:val="40"/>
      <w:sz w:val="20"/>
      <w:szCs w:val="20"/>
    </w:rPr>
  </w:style>
  <w:style w:type="character" w:styleId="Hiperhivatkozs">
    <w:name w:val="Hyperlink"/>
    <w:basedOn w:val="Bekezdsalapbettpusa"/>
    <w:uiPriority w:val="99"/>
    <w:semiHidden/>
    <w:unhideWhenUsed/>
    <w:rsid w:val="002D42C8"/>
    <w:rPr>
      <w:color w:val="F49100" w:themeColor="hyperlink"/>
      <w:u w:val="single"/>
    </w:rPr>
  </w:style>
  <w:style w:type="character" w:styleId="Ershangslyozs">
    <w:name w:val="Intense Emphasis"/>
    <w:basedOn w:val="Bekezdsalapbettpusa"/>
    <w:uiPriority w:val="21"/>
    <w:qFormat/>
    <w:rsid w:val="002D42C8"/>
    <w:rPr>
      <w:rFonts w:asciiTheme="minorHAnsi" w:hAnsiTheme="minorHAnsi"/>
      <w:b/>
      <w:dstrike w:val="0"/>
      <w:color w:val="009DD9" w:themeColor="accent2"/>
      <w:spacing w:val="10"/>
      <w:w w:val="100"/>
      <w:kern w:val="0"/>
      <w:position w:val="0"/>
      <w:sz w:val="23"/>
      <w:vertAlign w:val="baseline"/>
    </w:rPr>
  </w:style>
  <w:style w:type="character" w:styleId="Ershivatkozs">
    <w:name w:val="Intense Reference"/>
    <w:basedOn w:val="Bekezdsalapbettpusa"/>
    <w:uiPriority w:val="32"/>
    <w:qFormat/>
    <w:rsid w:val="002D42C8"/>
    <w:rPr>
      <w:rFonts w:asciiTheme="minorHAnsi" w:hAnsiTheme="minorHAnsi"/>
      <w:b/>
      <w:caps/>
      <w:color w:val="0F6FC6" w:themeColor="accent1"/>
      <w:spacing w:val="10"/>
      <w:w w:val="100"/>
      <w:position w:val="0"/>
      <w:sz w:val="20"/>
      <w:szCs w:val="18"/>
      <w:u w:val="single" w:color="0F6FC6" w:themeColor="accent1"/>
      <w:bdr w:val="none" w:sz="0" w:space="0" w:color="auto"/>
    </w:rPr>
  </w:style>
  <w:style w:type="paragraph" w:styleId="Lista">
    <w:name w:val="List"/>
    <w:basedOn w:val="Norml"/>
    <w:uiPriority w:val="99"/>
    <w:semiHidden/>
    <w:unhideWhenUsed/>
    <w:rsid w:val="002D42C8"/>
    <w:pPr>
      <w:ind w:left="360" w:hanging="360"/>
    </w:pPr>
  </w:style>
  <w:style w:type="paragraph" w:styleId="Lista2">
    <w:name w:val="List 2"/>
    <w:basedOn w:val="Norml"/>
    <w:uiPriority w:val="99"/>
    <w:semiHidden/>
    <w:unhideWhenUsed/>
    <w:rsid w:val="002D42C8"/>
    <w:pPr>
      <w:ind w:left="720" w:hanging="360"/>
    </w:pPr>
  </w:style>
  <w:style w:type="paragraph" w:styleId="Felsorols">
    <w:name w:val="List Bullet"/>
    <w:basedOn w:val="Norml"/>
    <w:uiPriority w:val="36"/>
    <w:unhideWhenUsed/>
    <w:qFormat/>
    <w:rsid w:val="002D42C8"/>
    <w:pPr>
      <w:numPr>
        <w:numId w:val="18"/>
      </w:numPr>
    </w:pPr>
    <w:rPr>
      <w:sz w:val="24"/>
    </w:rPr>
  </w:style>
  <w:style w:type="paragraph" w:styleId="Felsorols2">
    <w:name w:val="List Bullet 2"/>
    <w:basedOn w:val="Norml"/>
    <w:uiPriority w:val="36"/>
    <w:unhideWhenUsed/>
    <w:qFormat/>
    <w:rsid w:val="002D42C8"/>
    <w:pPr>
      <w:numPr>
        <w:numId w:val="19"/>
      </w:numPr>
    </w:pPr>
    <w:rPr>
      <w:color w:val="0F6FC6" w:themeColor="accent1"/>
    </w:rPr>
  </w:style>
  <w:style w:type="paragraph" w:styleId="Felsorols3">
    <w:name w:val="List Bullet 3"/>
    <w:basedOn w:val="Norml"/>
    <w:uiPriority w:val="36"/>
    <w:unhideWhenUsed/>
    <w:qFormat/>
    <w:rsid w:val="002D42C8"/>
    <w:pPr>
      <w:numPr>
        <w:numId w:val="20"/>
      </w:numPr>
    </w:pPr>
    <w:rPr>
      <w:color w:val="009DD9" w:themeColor="accent2"/>
    </w:rPr>
  </w:style>
  <w:style w:type="paragraph" w:styleId="Felsorols4">
    <w:name w:val="List Bullet 4"/>
    <w:basedOn w:val="Norml"/>
    <w:uiPriority w:val="36"/>
    <w:unhideWhenUsed/>
    <w:qFormat/>
    <w:rsid w:val="002D42C8"/>
    <w:pPr>
      <w:numPr>
        <w:numId w:val="21"/>
      </w:numPr>
    </w:pPr>
    <w:rPr>
      <w:caps/>
      <w:spacing w:val="4"/>
    </w:rPr>
  </w:style>
  <w:style w:type="paragraph" w:styleId="Felsorols5">
    <w:name w:val="List Bullet 5"/>
    <w:basedOn w:val="Norml"/>
    <w:uiPriority w:val="36"/>
    <w:unhideWhenUsed/>
    <w:qFormat/>
    <w:rsid w:val="002D42C8"/>
    <w:pPr>
      <w:numPr>
        <w:numId w:val="22"/>
      </w:numPr>
    </w:pPr>
  </w:style>
  <w:style w:type="paragraph" w:styleId="Listaszerbekezds">
    <w:name w:val="List Paragraph"/>
    <w:basedOn w:val="Norml"/>
    <w:uiPriority w:val="34"/>
    <w:unhideWhenUsed/>
    <w:qFormat/>
    <w:rsid w:val="002D42C8"/>
    <w:pPr>
      <w:ind w:left="720"/>
      <w:contextualSpacing/>
    </w:pPr>
  </w:style>
  <w:style w:type="numbering" w:customStyle="1" w:styleId="Medinstluslista">
    <w:name w:val="Medián stílusú lista"/>
    <w:uiPriority w:val="99"/>
    <w:rsid w:val="002D42C8"/>
    <w:pPr>
      <w:numPr>
        <w:numId w:val="11"/>
      </w:numPr>
    </w:pPr>
  </w:style>
  <w:style w:type="paragraph" w:styleId="Nincstrkz">
    <w:name w:val="No Spacing"/>
    <w:basedOn w:val="Norml"/>
    <w:uiPriority w:val="99"/>
    <w:qFormat/>
    <w:rsid w:val="002D42C8"/>
    <w:pPr>
      <w:spacing w:after="0" w:line="240" w:lineRule="auto"/>
    </w:pPr>
  </w:style>
  <w:style w:type="character" w:styleId="Helyrzszveg">
    <w:name w:val="Placeholder Text"/>
    <w:basedOn w:val="Bekezdsalapbettpusa"/>
    <w:uiPriority w:val="99"/>
    <w:unhideWhenUsed/>
    <w:rsid w:val="002D42C8"/>
    <w:rPr>
      <w:color w:val="808080"/>
    </w:rPr>
  </w:style>
  <w:style w:type="paragraph" w:styleId="Idzet">
    <w:name w:val="Quote"/>
    <w:basedOn w:val="Norml"/>
    <w:link w:val="IdzetChar"/>
    <w:uiPriority w:val="29"/>
    <w:qFormat/>
    <w:rsid w:val="002D42C8"/>
    <w:rPr>
      <w:i/>
      <w:smallCaps/>
      <w:color w:val="17406D" w:themeColor="text2"/>
      <w:spacing w:val="6"/>
    </w:rPr>
  </w:style>
  <w:style w:type="character" w:customStyle="1" w:styleId="IdzetChar">
    <w:name w:val="Idézet Char"/>
    <w:basedOn w:val="Bekezdsalapbettpusa"/>
    <w:link w:val="Idzet"/>
    <w:uiPriority w:val="29"/>
    <w:rsid w:val="002D42C8"/>
    <w:rPr>
      <w:rFonts w:cs="Times New Roman"/>
      <w:i/>
      <w:smallCaps/>
      <w:color w:val="17406D" w:themeColor="text2"/>
      <w:spacing w:val="6"/>
      <w:sz w:val="23"/>
      <w:szCs w:val="20"/>
    </w:rPr>
  </w:style>
  <w:style w:type="character" w:styleId="Kiemels2">
    <w:name w:val="Strong"/>
    <w:uiPriority w:val="22"/>
    <w:qFormat/>
    <w:rsid w:val="002D42C8"/>
    <w:rPr>
      <w:rFonts w:asciiTheme="minorHAnsi" w:hAnsiTheme="minorHAnsi"/>
      <w:b/>
      <w:color w:val="009DD9" w:themeColor="accent2"/>
    </w:rPr>
  </w:style>
  <w:style w:type="character" w:styleId="Finomkiemels">
    <w:name w:val="Subtle Emphasis"/>
    <w:basedOn w:val="Bekezdsalapbettpusa"/>
    <w:uiPriority w:val="19"/>
    <w:qFormat/>
    <w:rsid w:val="002D42C8"/>
    <w:rPr>
      <w:rFonts w:asciiTheme="minorHAnsi" w:hAnsiTheme="minorHAnsi"/>
      <w:i/>
      <w:sz w:val="23"/>
    </w:rPr>
  </w:style>
  <w:style w:type="character" w:styleId="Finomhivatkozs">
    <w:name w:val="Subtle Reference"/>
    <w:basedOn w:val="Bekezdsalapbettpusa"/>
    <w:uiPriority w:val="31"/>
    <w:qFormat/>
    <w:rsid w:val="002D42C8"/>
    <w:rPr>
      <w:rFonts w:asciiTheme="minorHAnsi" w:hAnsiTheme="minorHAnsi"/>
      <w:b/>
      <w:i/>
      <w:color w:val="17406D" w:themeColor="text2"/>
      <w:sz w:val="23"/>
    </w:rPr>
  </w:style>
  <w:style w:type="table" w:styleId="Rcsostblzat">
    <w:name w:val="Table Grid"/>
    <w:basedOn w:val="Normltblzat"/>
    <w:uiPriority w:val="1"/>
    <w:rsid w:val="002D42C8"/>
    <w:pPr>
      <w:spacing w:after="0" w:line="240" w:lineRule="auto"/>
    </w:pPr>
    <w:rPr>
      <w:rFonts w:cs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ivatkozsjegyzk">
    <w:name w:val="table of authorities"/>
    <w:basedOn w:val="Norml"/>
    <w:next w:val="Norml"/>
    <w:uiPriority w:val="99"/>
    <w:semiHidden/>
    <w:unhideWhenUsed/>
    <w:rsid w:val="002D42C8"/>
    <w:pPr>
      <w:ind w:left="220" w:hanging="220"/>
    </w:pPr>
  </w:style>
  <w:style w:type="paragraph" w:styleId="TJ1">
    <w:name w:val="toc 1"/>
    <w:basedOn w:val="Norml"/>
    <w:next w:val="Norml"/>
    <w:autoRedefine/>
    <w:uiPriority w:val="99"/>
    <w:semiHidden/>
    <w:unhideWhenUsed/>
    <w:rsid w:val="002D42C8"/>
    <w:pPr>
      <w:tabs>
        <w:tab w:val="right" w:leader="dot" w:pos="8630"/>
      </w:tabs>
      <w:spacing w:before="180" w:after="40" w:line="240" w:lineRule="auto"/>
    </w:pPr>
    <w:rPr>
      <w:b/>
      <w:caps/>
      <w:noProof/>
      <w:color w:val="17406D" w:themeColor="text2"/>
    </w:rPr>
  </w:style>
  <w:style w:type="paragraph" w:styleId="TJ2">
    <w:name w:val="toc 2"/>
    <w:basedOn w:val="Norml"/>
    <w:next w:val="Norml"/>
    <w:autoRedefine/>
    <w:uiPriority w:val="99"/>
    <w:semiHidden/>
    <w:unhideWhenUsed/>
    <w:rsid w:val="002D42C8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J3">
    <w:name w:val="toc 3"/>
    <w:basedOn w:val="Norml"/>
    <w:next w:val="Norml"/>
    <w:autoRedefine/>
    <w:uiPriority w:val="99"/>
    <w:semiHidden/>
    <w:unhideWhenUsed/>
    <w:qFormat/>
    <w:rsid w:val="002D42C8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J4">
    <w:name w:val="toc 4"/>
    <w:basedOn w:val="Norml"/>
    <w:next w:val="Norml"/>
    <w:autoRedefine/>
    <w:uiPriority w:val="99"/>
    <w:semiHidden/>
    <w:unhideWhenUsed/>
    <w:qFormat/>
    <w:rsid w:val="002D42C8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J5">
    <w:name w:val="toc 5"/>
    <w:basedOn w:val="Norml"/>
    <w:next w:val="Norml"/>
    <w:autoRedefine/>
    <w:uiPriority w:val="99"/>
    <w:semiHidden/>
    <w:unhideWhenUsed/>
    <w:qFormat/>
    <w:rsid w:val="002D42C8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J6">
    <w:name w:val="toc 6"/>
    <w:basedOn w:val="Norml"/>
    <w:next w:val="Norml"/>
    <w:autoRedefine/>
    <w:uiPriority w:val="99"/>
    <w:semiHidden/>
    <w:unhideWhenUsed/>
    <w:qFormat/>
    <w:rsid w:val="002D42C8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J7">
    <w:name w:val="toc 7"/>
    <w:basedOn w:val="Norml"/>
    <w:next w:val="Norml"/>
    <w:autoRedefine/>
    <w:uiPriority w:val="99"/>
    <w:semiHidden/>
    <w:unhideWhenUsed/>
    <w:qFormat/>
    <w:rsid w:val="002D42C8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J8">
    <w:name w:val="toc 8"/>
    <w:basedOn w:val="Norml"/>
    <w:next w:val="Norml"/>
    <w:autoRedefine/>
    <w:uiPriority w:val="99"/>
    <w:semiHidden/>
    <w:unhideWhenUsed/>
    <w:qFormat/>
    <w:rsid w:val="002D42C8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J9">
    <w:name w:val="toc 9"/>
    <w:basedOn w:val="Norml"/>
    <w:next w:val="Norml"/>
    <w:autoRedefine/>
    <w:uiPriority w:val="99"/>
    <w:semiHidden/>
    <w:unhideWhenUsed/>
    <w:qFormat/>
    <w:rsid w:val="002D42C8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Kategria">
    <w:name w:val="Kategória"/>
    <w:basedOn w:val="Norml"/>
    <w:uiPriority w:val="49"/>
    <w:rsid w:val="002D42C8"/>
    <w:pPr>
      <w:spacing w:after="0"/>
    </w:pPr>
    <w:rPr>
      <w:b/>
      <w:sz w:val="24"/>
      <w:szCs w:val="24"/>
    </w:rPr>
  </w:style>
  <w:style w:type="paragraph" w:customStyle="1" w:styleId="Cgneve">
    <w:name w:val="Cég neve"/>
    <w:basedOn w:val="Norml"/>
    <w:uiPriority w:val="49"/>
    <w:rsid w:val="002D42C8"/>
    <w:pPr>
      <w:spacing w:after="0"/>
    </w:pPr>
    <w:rPr>
      <w:rFonts w:cstheme="minorHAnsi"/>
      <w:sz w:val="36"/>
      <w:szCs w:val="36"/>
    </w:rPr>
  </w:style>
  <w:style w:type="paragraph" w:customStyle="1" w:styleId="llbpros">
    <w:name w:val="Élőláb – páros"/>
    <w:basedOn w:val="Norml"/>
    <w:unhideWhenUsed/>
    <w:qFormat/>
    <w:rsid w:val="002D42C8"/>
    <w:pPr>
      <w:pBdr>
        <w:top w:val="single" w:sz="4" w:space="1" w:color="0F6FC6" w:themeColor="accent1"/>
      </w:pBdr>
    </w:pPr>
    <w:rPr>
      <w:color w:val="17406D" w:themeColor="text2"/>
      <w:sz w:val="20"/>
    </w:rPr>
  </w:style>
  <w:style w:type="paragraph" w:customStyle="1" w:styleId="llbpratlan">
    <w:name w:val="Élőláb – páratlan"/>
    <w:basedOn w:val="Norml"/>
    <w:unhideWhenUsed/>
    <w:qFormat/>
    <w:rsid w:val="002D42C8"/>
    <w:pPr>
      <w:pBdr>
        <w:top w:val="single" w:sz="4" w:space="1" w:color="0F6FC6" w:themeColor="accent1"/>
      </w:pBdr>
      <w:jc w:val="right"/>
    </w:pPr>
    <w:rPr>
      <w:color w:val="17406D" w:themeColor="text2"/>
      <w:sz w:val="20"/>
    </w:rPr>
  </w:style>
  <w:style w:type="paragraph" w:customStyle="1" w:styleId="lfejpros">
    <w:name w:val="Élőfej – páros"/>
    <w:basedOn w:val="Norml"/>
    <w:unhideWhenUsed/>
    <w:qFormat/>
    <w:rsid w:val="002D42C8"/>
    <w:pPr>
      <w:pBdr>
        <w:bottom w:val="single" w:sz="4" w:space="1" w:color="0F6FC6" w:themeColor="accent1"/>
      </w:pBdr>
      <w:spacing w:after="0" w:line="240" w:lineRule="auto"/>
    </w:pPr>
    <w:rPr>
      <w:rFonts w:eastAsia="Times New Roman"/>
      <w:b/>
      <w:color w:val="17406D" w:themeColor="text2"/>
      <w:sz w:val="20"/>
      <w:szCs w:val="24"/>
    </w:rPr>
  </w:style>
  <w:style w:type="paragraph" w:customStyle="1" w:styleId="lfejpratlan">
    <w:name w:val="Élőfej – páratlan"/>
    <w:basedOn w:val="Norml"/>
    <w:unhideWhenUsed/>
    <w:qFormat/>
    <w:rsid w:val="002D42C8"/>
    <w:pPr>
      <w:pBdr>
        <w:bottom w:val="single" w:sz="4" w:space="1" w:color="0F6FC6" w:themeColor="accent1"/>
      </w:pBdr>
      <w:spacing w:after="0" w:line="240" w:lineRule="auto"/>
      <w:jc w:val="right"/>
    </w:pPr>
    <w:rPr>
      <w:rFonts w:eastAsia="Times New Roman"/>
      <w:b/>
      <w:color w:val="17406D" w:themeColor="text2"/>
      <w:sz w:val="20"/>
      <w:szCs w:val="24"/>
    </w:rPr>
  </w:style>
  <w:style w:type="paragraph" w:customStyle="1" w:styleId="Nincstrkz1">
    <w:name w:val="Nincs térköz1"/>
    <w:basedOn w:val="Norml"/>
    <w:qFormat/>
    <w:rsid w:val="002D42C8"/>
    <w:pPr>
      <w:framePr w:wrap="auto" w:hAnchor="page" w:xAlign="center" w:yAlign="top"/>
      <w:spacing w:after="0" w:line="240" w:lineRule="auto"/>
      <w:suppressOverlap/>
    </w:pPr>
    <w:rPr>
      <w:szCs w:val="120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010F0"/>
    <w:pPr>
      <w:spacing w:after="0" w:line="240" w:lineRule="auto"/>
    </w:pPr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A010F0"/>
    <w:rPr>
      <w:sz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A010F0"/>
    <w:rPr>
      <w:vertAlign w:val="superscript"/>
    </w:rPr>
  </w:style>
  <w:style w:type="paragraph" w:customStyle="1" w:styleId="Default">
    <w:name w:val="Default"/>
    <w:rsid w:val="002328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25;niel\AppData\Roaming\Microsoft\Templates\Jelent&#233;s%20(Medi&#225;n%20t&#233;ma)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edian">
  <a:themeElements>
    <a:clrScheme name="1. egyéni sém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7CCA62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CB6743B8-F5C5-44AD-9F2A-B74D95405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35C78-289B-4214-B030-60AB4D40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Jelentés (Medián téma).dotx</Template>
  <TotalTime>1</TotalTime>
  <Pages>1</Pages>
  <Words>242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MVÁ KFT</dc:title>
  <dc:creator>Filep Dániel</dc:creator>
  <cp:lastModifiedBy>felhasznalo</cp:lastModifiedBy>
  <cp:revision>2</cp:revision>
  <dcterms:created xsi:type="dcterms:W3CDTF">2016-03-30T12:09:00Z</dcterms:created>
  <dcterms:modified xsi:type="dcterms:W3CDTF">2016-03-30T12:09:00Z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TC017730709991</vt:lpwstr>
  </property>
</Properties>
</file>